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 wp14:anchorId="12DD1BC9" wp14:editId="477FB4E7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A31DE" w:rsidRDefault="003A31DE" w:rsidP="003A31DE">
      <w:pPr>
        <w:spacing w:after="0"/>
        <w:jc w:val="center"/>
        <w:rPr>
          <w:rFonts w:ascii="Segoe UI" w:hAnsi="Segoe UI" w:cs="Segoe UI"/>
          <w:b/>
          <w:sz w:val="28"/>
          <w:szCs w:val="28"/>
        </w:rPr>
      </w:pPr>
    </w:p>
    <w:p w:rsidR="003A31DE" w:rsidRPr="003A31DE" w:rsidRDefault="003A31DE" w:rsidP="003A31DE">
      <w:pPr>
        <w:spacing w:after="0"/>
        <w:jc w:val="center"/>
        <w:rPr>
          <w:rFonts w:ascii="Segoe UI" w:hAnsi="Segoe UI" w:cs="Segoe UI"/>
          <w:b/>
          <w:sz w:val="28"/>
          <w:szCs w:val="28"/>
        </w:rPr>
      </w:pPr>
      <w:r w:rsidRPr="003A31DE">
        <w:rPr>
          <w:rFonts w:ascii="Segoe UI" w:hAnsi="Segoe UI" w:cs="Segoe UI"/>
          <w:b/>
          <w:sz w:val="28"/>
          <w:szCs w:val="28"/>
        </w:rPr>
        <w:t xml:space="preserve">Вопросы наполнения </w:t>
      </w:r>
      <w:r>
        <w:rPr>
          <w:rFonts w:ascii="Segoe UI" w:hAnsi="Segoe UI" w:cs="Segoe UI"/>
          <w:b/>
          <w:sz w:val="28"/>
          <w:szCs w:val="28"/>
        </w:rPr>
        <w:t>реестра недвижимости</w:t>
      </w:r>
      <w:r w:rsidRPr="003A31DE">
        <w:rPr>
          <w:rFonts w:ascii="Segoe UI" w:hAnsi="Segoe UI" w:cs="Segoe UI"/>
          <w:b/>
          <w:sz w:val="28"/>
          <w:szCs w:val="28"/>
        </w:rPr>
        <w:t xml:space="preserve"> сведениями</w:t>
      </w:r>
    </w:p>
    <w:p w:rsidR="003A31DE" w:rsidRPr="003A31DE" w:rsidRDefault="003A31DE" w:rsidP="003A31DE">
      <w:pPr>
        <w:spacing w:after="0"/>
        <w:jc w:val="center"/>
        <w:rPr>
          <w:rFonts w:ascii="Segoe UI" w:hAnsi="Segoe UI" w:cs="Segoe UI"/>
          <w:b/>
          <w:sz w:val="28"/>
          <w:szCs w:val="28"/>
        </w:rPr>
      </w:pPr>
      <w:r w:rsidRPr="003A31DE">
        <w:rPr>
          <w:rFonts w:ascii="Segoe UI" w:hAnsi="Segoe UI" w:cs="Segoe UI"/>
          <w:b/>
          <w:sz w:val="28"/>
          <w:szCs w:val="28"/>
        </w:rPr>
        <w:t>о территориальных зонах обсудили в Новосибирске</w:t>
      </w:r>
    </w:p>
    <w:p w:rsidR="003A31DE" w:rsidRPr="003A31DE" w:rsidRDefault="003A31DE" w:rsidP="003A31DE">
      <w:pPr>
        <w:jc w:val="center"/>
        <w:rPr>
          <w:rFonts w:ascii="Segoe UI" w:hAnsi="Segoe UI" w:cs="Segoe UI"/>
          <w:b/>
          <w:sz w:val="28"/>
          <w:szCs w:val="28"/>
        </w:rPr>
      </w:pPr>
    </w:p>
    <w:p w:rsidR="003A31DE" w:rsidRPr="003A31DE" w:rsidRDefault="003A31DE" w:rsidP="003A31DE">
      <w:pPr>
        <w:tabs>
          <w:tab w:val="left" w:pos="4678"/>
          <w:tab w:val="left" w:pos="5529"/>
        </w:tabs>
        <w:ind w:firstLine="709"/>
        <w:contextualSpacing/>
        <w:jc w:val="both"/>
        <w:rPr>
          <w:rFonts w:ascii="Segoe UI" w:hAnsi="Segoe UI" w:cs="Segoe UI"/>
          <w:sz w:val="28"/>
          <w:szCs w:val="28"/>
        </w:rPr>
      </w:pPr>
      <w:r w:rsidRPr="003A31DE">
        <w:rPr>
          <w:rFonts w:ascii="Segoe UI" w:hAnsi="Segoe UI" w:cs="Segoe UI"/>
          <w:sz w:val="28"/>
          <w:szCs w:val="28"/>
        </w:rPr>
        <w:t>21 октября представители Управления Росреестра и филиала Кадастровой палаты по Новосибирской области приняли участие в совещании в региональном Министерстве строительства.</w:t>
      </w:r>
    </w:p>
    <w:p w:rsidR="003A31DE" w:rsidRPr="003A31DE" w:rsidRDefault="003A31DE" w:rsidP="003A31DE">
      <w:pPr>
        <w:tabs>
          <w:tab w:val="left" w:pos="4678"/>
          <w:tab w:val="left" w:pos="5529"/>
        </w:tabs>
        <w:ind w:firstLine="709"/>
        <w:contextualSpacing/>
        <w:jc w:val="both"/>
        <w:rPr>
          <w:rFonts w:ascii="Segoe UI" w:hAnsi="Segoe UI" w:cs="Segoe UI"/>
          <w:sz w:val="28"/>
          <w:szCs w:val="28"/>
        </w:rPr>
      </w:pPr>
      <w:r w:rsidRPr="003A31DE">
        <w:rPr>
          <w:rFonts w:ascii="Segoe UI" w:hAnsi="Segoe UI" w:cs="Segoe UI"/>
          <w:sz w:val="28"/>
          <w:szCs w:val="28"/>
        </w:rPr>
        <w:t>Участники обсудили вопросы наполнения Единого государственного реестра недвижимости сведениями о территориальных зонах, проанализировали результаты работы по достижению данного целевого показателя, определили «болевые точки».</w:t>
      </w:r>
    </w:p>
    <w:p w:rsidR="003A31DE" w:rsidRPr="003A31DE" w:rsidRDefault="003A31DE" w:rsidP="003A31DE">
      <w:pPr>
        <w:tabs>
          <w:tab w:val="left" w:pos="4678"/>
          <w:tab w:val="left" w:pos="5529"/>
        </w:tabs>
        <w:ind w:firstLine="709"/>
        <w:contextualSpacing/>
        <w:jc w:val="both"/>
        <w:rPr>
          <w:rFonts w:ascii="Segoe UI" w:hAnsi="Segoe UI" w:cs="Segoe UI"/>
          <w:sz w:val="28"/>
          <w:szCs w:val="28"/>
        </w:rPr>
      </w:pPr>
      <w:r w:rsidRPr="008D427B">
        <w:rPr>
          <w:rFonts w:ascii="Segoe UI" w:hAnsi="Segoe UI" w:cs="Segoe UI"/>
          <w:i/>
          <w:sz w:val="28"/>
          <w:szCs w:val="28"/>
        </w:rPr>
        <w:t xml:space="preserve">«Наполнение реестра недвижимости полными и точными сведениями о территориальных зонах является важной задачей в рамках реализации государственной программы «Национальная система пространственных данных», </w:t>
      </w:r>
      <w:r w:rsidRPr="003A31DE">
        <w:rPr>
          <w:rFonts w:ascii="Segoe UI" w:hAnsi="Segoe UI" w:cs="Segoe UI"/>
          <w:sz w:val="28"/>
          <w:szCs w:val="28"/>
        </w:rPr>
        <w:t xml:space="preserve">- сообщила заместителя руководителя Управления Росреестра по Новосибирской области </w:t>
      </w:r>
      <w:r w:rsidRPr="003A31DE">
        <w:rPr>
          <w:rFonts w:ascii="Segoe UI" w:hAnsi="Segoe UI" w:cs="Segoe UI"/>
          <w:b/>
          <w:bCs/>
          <w:sz w:val="28"/>
          <w:szCs w:val="28"/>
        </w:rPr>
        <w:t>Наталья Зайцева</w:t>
      </w:r>
      <w:r w:rsidR="00846CBC">
        <w:rPr>
          <w:rFonts w:ascii="Segoe UI" w:hAnsi="Segoe UI" w:cs="Segoe UI"/>
          <w:sz w:val="28"/>
          <w:szCs w:val="28"/>
        </w:rPr>
        <w:t>. Напомним, что</w:t>
      </w:r>
      <w:r w:rsidRPr="003A31DE">
        <w:rPr>
          <w:rFonts w:ascii="Segoe UI" w:hAnsi="Segoe UI" w:cs="Segoe UI"/>
          <w:sz w:val="28"/>
          <w:szCs w:val="28"/>
        </w:rPr>
        <w:t xml:space="preserve"> Новосибирская область в</w:t>
      </w:r>
      <w:r w:rsidR="00846CBC">
        <w:rPr>
          <w:rFonts w:ascii="Segoe UI" w:hAnsi="Segoe UI" w:cs="Segoe UI"/>
          <w:sz w:val="28"/>
          <w:szCs w:val="28"/>
        </w:rPr>
        <w:t>ходит</w:t>
      </w:r>
      <w:r w:rsidRPr="003A31DE">
        <w:rPr>
          <w:rFonts w:ascii="Segoe UI" w:hAnsi="Segoe UI" w:cs="Segoe UI"/>
          <w:sz w:val="28"/>
          <w:szCs w:val="28"/>
        </w:rPr>
        <w:t xml:space="preserve"> в пятерку территорий Сибирского федерального округа, в качестве пилотного региона-участника </w:t>
      </w:r>
      <w:r w:rsidR="00846CBC">
        <w:rPr>
          <w:rFonts w:ascii="Segoe UI" w:hAnsi="Segoe UI" w:cs="Segoe UI"/>
          <w:sz w:val="28"/>
          <w:szCs w:val="28"/>
        </w:rPr>
        <w:t xml:space="preserve">реализации </w:t>
      </w:r>
      <w:r w:rsidRPr="003A31DE">
        <w:rPr>
          <w:rFonts w:ascii="Segoe UI" w:hAnsi="Segoe UI" w:cs="Segoe UI"/>
          <w:sz w:val="28"/>
          <w:szCs w:val="28"/>
        </w:rPr>
        <w:t>государственной программы «Национальная система пространственных данных».</w:t>
      </w:r>
    </w:p>
    <w:p w:rsidR="003A31DE" w:rsidRPr="003A31DE" w:rsidRDefault="003A31DE" w:rsidP="003A31DE">
      <w:pPr>
        <w:tabs>
          <w:tab w:val="left" w:pos="4678"/>
          <w:tab w:val="left" w:pos="5529"/>
        </w:tabs>
        <w:ind w:firstLine="709"/>
        <w:contextualSpacing/>
        <w:jc w:val="both"/>
        <w:rPr>
          <w:rFonts w:ascii="Segoe UI" w:hAnsi="Segoe UI" w:cs="Segoe UI"/>
          <w:sz w:val="28"/>
          <w:szCs w:val="28"/>
        </w:rPr>
      </w:pPr>
      <w:r w:rsidRPr="003A31DE">
        <w:rPr>
          <w:rFonts w:ascii="Segoe UI" w:hAnsi="Segoe UI" w:cs="Segoe UI"/>
          <w:sz w:val="28"/>
          <w:szCs w:val="28"/>
        </w:rPr>
        <w:t xml:space="preserve">В рамках госпрограммы создается федеральная государственная информационная система </w:t>
      </w:r>
      <w:r w:rsidR="00846CBC">
        <w:rPr>
          <w:rFonts w:ascii="Segoe UI" w:hAnsi="Segoe UI" w:cs="Segoe UI"/>
          <w:sz w:val="28"/>
          <w:szCs w:val="28"/>
        </w:rPr>
        <w:t xml:space="preserve">– </w:t>
      </w:r>
      <w:bookmarkStart w:id="0" w:name="_GoBack"/>
      <w:bookmarkEnd w:id="0"/>
      <w:r w:rsidRPr="003A31DE">
        <w:rPr>
          <w:rFonts w:ascii="Segoe UI" w:hAnsi="Segoe UI" w:cs="Segoe UI"/>
          <w:sz w:val="28"/>
          <w:szCs w:val="28"/>
        </w:rPr>
        <w:t>Единая цифровая платформа «Национальная с</w:t>
      </w:r>
      <w:r>
        <w:rPr>
          <w:rFonts w:ascii="Segoe UI" w:hAnsi="Segoe UI" w:cs="Segoe UI"/>
          <w:sz w:val="28"/>
          <w:szCs w:val="28"/>
        </w:rPr>
        <w:t xml:space="preserve">истема пространственных данных», которая </w:t>
      </w:r>
      <w:r w:rsidRPr="003A31DE">
        <w:rPr>
          <w:rFonts w:ascii="Segoe UI" w:hAnsi="Segoe UI" w:cs="Segoe UI"/>
          <w:sz w:val="28"/>
          <w:szCs w:val="28"/>
        </w:rPr>
        <w:t>взаимодейству</w:t>
      </w:r>
      <w:r>
        <w:rPr>
          <w:rFonts w:ascii="Segoe UI" w:hAnsi="Segoe UI" w:cs="Segoe UI"/>
          <w:sz w:val="28"/>
          <w:szCs w:val="28"/>
        </w:rPr>
        <w:t>ет</w:t>
      </w:r>
      <w:r w:rsidRPr="003A31DE">
        <w:rPr>
          <w:rFonts w:ascii="Segoe UI" w:hAnsi="Segoe UI" w:cs="Segoe UI"/>
          <w:sz w:val="28"/>
          <w:szCs w:val="28"/>
        </w:rPr>
        <w:t xml:space="preserve"> с информационными системами органов государственной власти, органов местного самоуправления</w:t>
      </w:r>
      <w:r>
        <w:rPr>
          <w:rFonts w:ascii="Segoe UI" w:hAnsi="Segoe UI" w:cs="Segoe UI"/>
          <w:sz w:val="28"/>
          <w:szCs w:val="28"/>
        </w:rPr>
        <w:t xml:space="preserve"> и </w:t>
      </w:r>
      <w:r w:rsidRPr="003A31DE">
        <w:rPr>
          <w:rFonts w:ascii="Segoe UI" w:hAnsi="Segoe UI" w:cs="Segoe UI"/>
          <w:sz w:val="28"/>
          <w:szCs w:val="28"/>
        </w:rPr>
        <w:t>иными информационными системами.</w:t>
      </w:r>
    </w:p>
    <w:p w:rsidR="003A31DE" w:rsidRDefault="003A31DE" w:rsidP="003A31DE">
      <w:pPr>
        <w:tabs>
          <w:tab w:val="left" w:pos="4678"/>
          <w:tab w:val="left" w:pos="5529"/>
        </w:tabs>
        <w:ind w:firstLine="709"/>
        <w:contextualSpacing/>
        <w:jc w:val="both"/>
        <w:rPr>
          <w:rFonts w:ascii="Segoe UI" w:hAnsi="Segoe UI" w:cs="Segoe UI"/>
          <w:sz w:val="28"/>
          <w:szCs w:val="28"/>
          <w:shd w:val="clear" w:color="auto" w:fill="FFFFFF"/>
        </w:rPr>
      </w:pPr>
      <w:r w:rsidRPr="003A31DE">
        <w:rPr>
          <w:rFonts w:ascii="Segoe UI" w:hAnsi="Segoe UI" w:cs="Segoe UI"/>
          <w:sz w:val="28"/>
          <w:szCs w:val="28"/>
        </w:rPr>
        <w:t xml:space="preserve">Состав сведений, подлежащих размещению в системе, включает в себя, в том числе, сведения из документов территориального </w:t>
      </w:r>
      <w:r w:rsidRPr="003A31DE">
        <w:rPr>
          <w:rFonts w:ascii="Segoe UI" w:hAnsi="Segoe UI" w:cs="Segoe UI"/>
          <w:sz w:val="28"/>
          <w:szCs w:val="28"/>
        </w:rPr>
        <w:lastRenderedPageBreak/>
        <w:t xml:space="preserve">планирования, градостроительного зонирования, </w:t>
      </w:r>
      <w:r w:rsidRPr="003A31DE">
        <w:rPr>
          <w:rFonts w:ascii="Segoe UI" w:hAnsi="Segoe UI" w:cs="Segoe UI"/>
          <w:sz w:val="28"/>
          <w:szCs w:val="28"/>
          <w:shd w:val="clear" w:color="auto" w:fill="FFFFFF"/>
        </w:rPr>
        <w:t>сведения о границах территориальных зон.</w:t>
      </w:r>
    </w:p>
    <w:p w:rsidR="003A31DE" w:rsidRPr="003A31DE" w:rsidRDefault="003A31DE" w:rsidP="003A31DE">
      <w:pPr>
        <w:tabs>
          <w:tab w:val="left" w:pos="4678"/>
          <w:tab w:val="left" w:pos="5529"/>
        </w:tabs>
        <w:ind w:firstLine="709"/>
        <w:contextualSpacing/>
        <w:jc w:val="both"/>
        <w:rPr>
          <w:rFonts w:ascii="Segoe UI" w:hAnsi="Segoe UI" w:cs="Segoe UI"/>
          <w:sz w:val="28"/>
          <w:szCs w:val="28"/>
        </w:rPr>
      </w:pPr>
      <w:r w:rsidRPr="003A31DE">
        <w:rPr>
          <w:rFonts w:ascii="Segoe UI" w:hAnsi="Segoe UI" w:cs="Segoe UI"/>
          <w:sz w:val="28"/>
          <w:szCs w:val="28"/>
        </w:rPr>
        <w:t xml:space="preserve">В Новосибирской области  продолжается работа по наполнению ЕГРН сведениями о территориальных зонах, всего </w:t>
      </w:r>
      <w:r>
        <w:rPr>
          <w:rFonts w:ascii="Segoe UI" w:hAnsi="Segoe UI" w:cs="Segoe UI"/>
          <w:sz w:val="28"/>
          <w:szCs w:val="28"/>
        </w:rPr>
        <w:t xml:space="preserve">внесено 30,3% границ. </w:t>
      </w:r>
      <w:r w:rsidRPr="003A31DE">
        <w:rPr>
          <w:rFonts w:ascii="Segoe UI" w:hAnsi="Segoe UI" w:cs="Segoe UI"/>
          <w:sz w:val="28"/>
          <w:szCs w:val="28"/>
          <w:lang w:eastAsia="x-none"/>
        </w:rPr>
        <w:t xml:space="preserve">Лидерами являются </w:t>
      </w:r>
      <w:r w:rsidRPr="003A31DE">
        <w:rPr>
          <w:rFonts w:ascii="Segoe UI" w:hAnsi="Segoe UI" w:cs="Segoe UI"/>
          <w:sz w:val="28"/>
          <w:szCs w:val="28"/>
          <w:lang w:val="x-none" w:eastAsia="x-none"/>
        </w:rPr>
        <w:t>г. Новосибирск, г. Бердск, г. Каргат</w:t>
      </w:r>
      <w:r w:rsidRPr="003A31DE">
        <w:rPr>
          <w:rFonts w:ascii="Segoe UI" w:hAnsi="Segoe UI" w:cs="Segoe UI"/>
          <w:sz w:val="28"/>
          <w:szCs w:val="28"/>
          <w:lang w:eastAsia="x-none"/>
        </w:rPr>
        <w:t xml:space="preserve"> – 100</w:t>
      </w:r>
      <w:r w:rsidRPr="003A31DE">
        <w:rPr>
          <w:rFonts w:ascii="Segoe UI" w:hAnsi="Segoe UI" w:cs="Segoe UI"/>
          <w:sz w:val="28"/>
          <w:szCs w:val="28"/>
          <w:lang w:val="x-none" w:eastAsia="x-none"/>
        </w:rPr>
        <w:t xml:space="preserve">%. Показателя свыше 70% достигли </w:t>
      </w:r>
      <w:proofErr w:type="spellStart"/>
      <w:r w:rsidRPr="003A31DE">
        <w:rPr>
          <w:rFonts w:ascii="Segoe UI" w:hAnsi="Segoe UI" w:cs="Segoe UI"/>
          <w:sz w:val="28"/>
          <w:szCs w:val="28"/>
          <w:lang w:val="x-none" w:eastAsia="x-none"/>
        </w:rPr>
        <w:t>г</w:t>
      </w:r>
      <w:proofErr w:type="gramStart"/>
      <w:r w:rsidRPr="003A31DE">
        <w:rPr>
          <w:rFonts w:ascii="Segoe UI" w:hAnsi="Segoe UI" w:cs="Segoe UI"/>
          <w:sz w:val="28"/>
          <w:szCs w:val="28"/>
          <w:lang w:val="x-none" w:eastAsia="x-none"/>
        </w:rPr>
        <w:t>.О</w:t>
      </w:r>
      <w:proofErr w:type="gramEnd"/>
      <w:r w:rsidRPr="003A31DE">
        <w:rPr>
          <w:rFonts w:ascii="Segoe UI" w:hAnsi="Segoe UI" w:cs="Segoe UI"/>
          <w:sz w:val="28"/>
          <w:szCs w:val="28"/>
          <w:lang w:val="x-none" w:eastAsia="x-none"/>
        </w:rPr>
        <w:t>бь</w:t>
      </w:r>
      <w:proofErr w:type="spellEnd"/>
      <w:r w:rsidRPr="003A31DE">
        <w:rPr>
          <w:rFonts w:ascii="Segoe UI" w:hAnsi="Segoe UI" w:cs="Segoe UI"/>
          <w:sz w:val="28"/>
          <w:szCs w:val="28"/>
          <w:lang w:val="x-none" w:eastAsia="x-none"/>
        </w:rPr>
        <w:t>,</w:t>
      </w:r>
      <w:r w:rsidRPr="003A31DE">
        <w:rPr>
          <w:rFonts w:ascii="Segoe UI" w:hAnsi="Segoe UI" w:cs="Segoe UI"/>
          <w:sz w:val="28"/>
          <w:szCs w:val="28"/>
          <w:lang w:eastAsia="x-none"/>
        </w:rPr>
        <w:t xml:space="preserve"> </w:t>
      </w:r>
      <w:r w:rsidRPr="003A31DE">
        <w:rPr>
          <w:rFonts w:ascii="Segoe UI" w:hAnsi="Segoe UI" w:cs="Segoe UI"/>
          <w:sz w:val="28"/>
          <w:szCs w:val="28"/>
          <w:lang w:val="x-none" w:eastAsia="x-none"/>
        </w:rPr>
        <w:t xml:space="preserve">р.п. Краснозерское, р.п. Коченево, р.п. Чик, </w:t>
      </w:r>
      <w:r w:rsidRPr="003A31DE">
        <w:rPr>
          <w:rFonts w:ascii="Segoe UI" w:hAnsi="Segoe UI" w:cs="Segoe UI"/>
          <w:sz w:val="28"/>
          <w:szCs w:val="28"/>
          <w:lang w:eastAsia="x-none"/>
        </w:rPr>
        <w:t xml:space="preserve">Искитимский, </w:t>
      </w:r>
      <w:r w:rsidRPr="003A31DE">
        <w:rPr>
          <w:rFonts w:ascii="Segoe UI" w:hAnsi="Segoe UI" w:cs="Segoe UI"/>
          <w:sz w:val="28"/>
          <w:szCs w:val="28"/>
          <w:lang w:val="x-none" w:eastAsia="x-none"/>
        </w:rPr>
        <w:t>Кочковский и Новосибирский районы.</w:t>
      </w:r>
    </w:p>
    <w:p w:rsidR="00033479" w:rsidRPr="00033479" w:rsidRDefault="00033479" w:rsidP="00033479">
      <w:pPr>
        <w:autoSpaceDE w:val="0"/>
        <w:autoSpaceDN w:val="0"/>
        <w:adjustRightInd w:val="0"/>
        <w:ind w:firstLine="720"/>
        <w:jc w:val="both"/>
        <w:rPr>
          <w:rFonts w:ascii="Segoe UI" w:hAnsi="Segoe UI" w:cs="Segoe UI"/>
          <w:b/>
          <w:sz w:val="28"/>
          <w:szCs w:val="28"/>
        </w:rPr>
      </w:pPr>
    </w:p>
    <w:p w:rsidR="003A31DE" w:rsidRDefault="00141714" w:rsidP="00141714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Управлением Росреестра </w:t>
      </w:r>
    </w:p>
    <w:p w:rsidR="00A417DB" w:rsidRPr="00141714" w:rsidRDefault="00141714" w:rsidP="00141714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6016B9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141714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E0D855" wp14:editId="29D7E2A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proofErr w:type="gramStart"/>
      <w:r w:rsidRPr="00141714"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 w:rsidRPr="00141714"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Pr="00141714" w:rsidRDefault="006016B9" w:rsidP="00CF76E8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г.Новосибирск, ул.Державина,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Pr="00141714" w:rsidRDefault="0070550C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9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val="x-none"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val="x-none" w:eastAsia="ru-RU"/>
        </w:rPr>
        <w:t xml:space="preserve"> </w:t>
      </w:r>
    </w:p>
    <w:p w:rsidR="006F1713" w:rsidRPr="00141714" w:rsidRDefault="0070550C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10" w:history="1">
        <w:r w:rsidR="006F1713" w:rsidRPr="00141714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 w:rsidRPr="00141714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141714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 w:rsidRPr="00141714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141714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 w:rsidRPr="00141714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Сайт: </w:t>
      </w:r>
      <w:hyperlink r:id="rId11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Мы в ВКонтакте: </w:t>
      </w:r>
      <w:hyperlink r:id="rId12" w:history="1">
        <w:r w:rsidRPr="00141714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val="x-none" w:eastAsia="ru-RU"/>
          </w:rPr>
          <w:t xml:space="preserve">Управление Росреестра по Новосибирской области </w:t>
        </w:r>
      </w:hyperlink>
    </w:p>
    <w:p w:rsidR="006F1713" w:rsidRPr="00141714" w:rsidRDefault="0070550C" w:rsidP="006F1713">
      <w:pPr>
        <w:spacing w:after="0" w:line="240" w:lineRule="auto"/>
        <w:jc w:val="both"/>
        <w:rPr>
          <w:rFonts w:ascii="Segoe UI" w:eastAsia="Times New Roman" w:hAnsi="Segoe UI" w:cs="Segoe UI"/>
          <w:color w:val="0000FF"/>
          <w:sz w:val="20"/>
          <w:szCs w:val="20"/>
          <w:u w:val="single"/>
          <w:lang w:eastAsia="ru-RU"/>
        </w:rPr>
      </w:pPr>
      <w:hyperlink r:id="rId13" w:history="1">
        <w:r w:rsidR="006F1713"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val="x-none" w:eastAsia="ru-RU"/>
          </w:rPr>
          <w:t>ЯндексДзен</w:t>
        </w:r>
      </w:hyperlink>
    </w:p>
    <w:p w:rsidR="006F1713" w:rsidRPr="00141714" w:rsidRDefault="0070550C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4" w:history="1"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DE1EF3" w:rsidRPr="00DF2633" w:rsidRDefault="00DE1EF3"/>
    <w:p w:rsidR="00097C70" w:rsidRDefault="00097C70"/>
    <w:sectPr w:rsidR="00097C70" w:rsidSect="00747FDB">
      <w:headerReference w:type="even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50C" w:rsidRDefault="0070550C" w:rsidP="00747FDB">
      <w:pPr>
        <w:spacing w:after="0" w:line="240" w:lineRule="auto"/>
      </w:pPr>
      <w:r>
        <w:separator/>
      </w:r>
    </w:p>
  </w:endnote>
  <w:endnote w:type="continuationSeparator" w:id="0">
    <w:p w:rsidR="0070550C" w:rsidRDefault="0070550C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50C" w:rsidRDefault="0070550C" w:rsidP="00747FDB">
      <w:pPr>
        <w:spacing w:after="0" w:line="240" w:lineRule="auto"/>
      </w:pPr>
      <w:r>
        <w:separator/>
      </w:r>
    </w:p>
  </w:footnote>
  <w:footnote w:type="continuationSeparator" w:id="0">
    <w:p w:rsidR="0070550C" w:rsidRDefault="0070550C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79D" w:rsidRDefault="00A7179D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04"/>
    <w:rsid w:val="000057DA"/>
    <w:rsid w:val="000072F6"/>
    <w:rsid w:val="00012381"/>
    <w:rsid w:val="00031447"/>
    <w:rsid w:val="00033479"/>
    <w:rsid w:val="0003433D"/>
    <w:rsid w:val="00065A63"/>
    <w:rsid w:val="00071EA2"/>
    <w:rsid w:val="00073353"/>
    <w:rsid w:val="000910E0"/>
    <w:rsid w:val="00097C70"/>
    <w:rsid w:val="000C1DE5"/>
    <w:rsid w:val="000E0318"/>
    <w:rsid w:val="00141714"/>
    <w:rsid w:val="0016035A"/>
    <w:rsid w:val="00203E51"/>
    <w:rsid w:val="00256153"/>
    <w:rsid w:val="00291652"/>
    <w:rsid w:val="002C29BC"/>
    <w:rsid w:val="002E57A7"/>
    <w:rsid w:val="003216E6"/>
    <w:rsid w:val="00367EA4"/>
    <w:rsid w:val="003A1BBF"/>
    <w:rsid w:val="003A31DE"/>
    <w:rsid w:val="003C44D4"/>
    <w:rsid w:val="00415311"/>
    <w:rsid w:val="004514F9"/>
    <w:rsid w:val="00453572"/>
    <w:rsid w:val="00453791"/>
    <w:rsid w:val="00462B2F"/>
    <w:rsid w:val="004760C6"/>
    <w:rsid w:val="004E5606"/>
    <w:rsid w:val="00526CC7"/>
    <w:rsid w:val="00562F46"/>
    <w:rsid w:val="00581E8C"/>
    <w:rsid w:val="005B42B4"/>
    <w:rsid w:val="005B4388"/>
    <w:rsid w:val="005F74E4"/>
    <w:rsid w:val="006016B9"/>
    <w:rsid w:val="00605316"/>
    <w:rsid w:val="006409BF"/>
    <w:rsid w:val="00657AA5"/>
    <w:rsid w:val="006A0CFA"/>
    <w:rsid w:val="006F1713"/>
    <w:rsid w:val="0070550C"/>
    <w:rsid w:val="007076C4"/>
    <w:rsid w:val="00742794"/>
    <w:rsid w:val="00747FDB"/>
    <w:rsid w:val="007739AC"/>
    <w:rsid w:val="00785807"/>
    <w:rsid w:val="007B2542"/>
    <w:rsid w:val="0083407C"/>
    <w:rsid w:val="00836E3C"/>
    <w:rsid w:val="00846CBC"/>
    <w:rsid w:val="008C6DC0"/>
    <w:rsid w:val="008D427B"/>
    <w:rsid w:val="008F0C3F"/>
    <w:rsid w:val="009001A5"/>
    <w:rsid w:val="00901983"/>
    <w:rsid w:val="009058C7"/>
    <w:rsid w:val="00907414"/>
    <w:rsid w:val="00991C84"/>
    <w:rsid w:val="00A00B04"/>
    <w:rsid w:val="00A417DB"/>
    <w:rsid w:val="00A46E27"/>
    <w:rsid w:val="00A7179D"/>
    <w:rsid w:val="00A75EE8"/>
    <w:rsid w:val="00A76C6B"/>
    <w:rsid w:val="00AA2407"/>
    <w:rsid w:val="00AA59B6"/>
    <w:rsid w:val="00AC6D9F"/>
    <w:rsid w:val="00AF27ED"/>
    <w:rsid w:val="00B76C9B"/>
    <w:rsid w:val="00B807E1"/>
    <w:rsid w:val="00BB6423"/>
    <w:rsid w:val="00BF5FF5"/>
    <w:rsid w:val="00C47D80"/>
    <w:rsid w:val="00CA3F4D"/>
    <w:rsid w:val="00CF76E8"/>
    <w:rsid w:val="00D06BB4"/>
    <w:rsid w:val="00D17291"/>
    <w:rsid w:val="00D9604A"/>
    <w:rsid w:val="00DD1B0C"/>
    <w:rsid w:val="00DE1EF3"/>
    <w:rsid w:val="00DF2633"/>
    <w:rsid w:val="00E018D4"/>
    <w:rsid w:val="00E6331D"/>
    <w:rsid w:val="00E92F95"/>
    <w:rsid w:val="00ED3003"/>
    <w:rsid w:val="00F04CB2"/>
    <w:rsid w:val="00F40EEE"/>
    <w:rsid w:val="00F6719C"/>
    <w:rsid w:val="00F7512B"/>
    <w:rsid w:val="00F92787"/>
    <w:rsid w:val="00FA143B"/>
    <w:rsid w:val="00FB062C"/>
    <w:rsid w:val="00FE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zen.yandex.ru/id/604850742889e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vk.com/rosreestr_ns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osreestr.gov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54_upr@rosreest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ko@54upr.rosreestr.ru" TargetMode="External"/><Relationship Id="rId14" Type="http://schemas.openxmlformats.org/officeDocument/2006/relationships/hyperlink" Target="https://t.me/rosreestr_n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Саблина Софья Андреевна</cp:lastModifiedBy>
  <cp:revision>4</cp:revision>
  <cp:lastPrinted>2022-01-19T07:30:00Z</cp:lastPrinted>
  <dcterms:created xsi:type="dcterms:W3CDTF">2022-10-24T08:34:00Z</dcterms:created>
  <dcterms:modified xsi:type="dcterms:W3CDTF">2022-10-24T09:00:00Z</dcterms:modified>
</cp:coreProperties>
</file>